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diagrams/drawing1.xml" ContentType="application/vnd.ms-office.drawingml.diagramDrawing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94C32" w:rsidRPr="00B678F2" w:rsidRDefault="00B96AD0" w:rsidP="00B678F2">
      <w:pPr>
        <w:rPr>
          <w:sz w:val="44"/>
        </w:rPr>
      </w:pPr>
      <w:r>
        <w:rPr>
          <w:sz w:val="44"/>
        </w:rPr>
        <w:t>3</w:t>
      </w:r>
      <w:r w:rsidRPr="00B96AD0">
        <w:rPr>
          <w:sz w:val="44"/>
          <w:vertAlign w:val="superscript"/>
        </w:rPr>
        <w:t>rd</w:t>
      </w:r>
      <w:r w:rsidR="005F534D">
        <w:rPr>
          <w:sz w:val="44"/>
        </w:rPr>
        <w:t xml:space="preserve"> Grade</w:t>
      </w:r>
      <w:r w:rsidR="00D54681">
        <w:rPr>
          <w:sz w:val="44"/>
        </w:rPr>
        <w:t xml:space="preserve"> Assessments</w:t>
      </w:r>
    </w:p>
    <w:p w:rsidR="002D7DD0" w:rsidRPr="00B25CF9" w:rsidRDefault="00EF21FA">
      <w:pPr>
        <w:rPr>
          <w:rFonts w:ascii="Verdana" w:hAnsi="Verdana"/>
        </w:rPr>
      </w:pPr>
      <w:r w:rsidRPr="00EF21FA">
        <w:rPr>
          <w:noProof/>
          <w:sz w:val="44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26.95pt;margin-top:59.35pt;width:36pt;height:270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" filled="f" stroked="f">
            <v:textbox style="layout-flow:vertical;mso-layout-flow-alt:bottom-to-top">
              <w:txbxContent>
                <w:p w:rsidR="004B4B3E" w:rsidRPr="00E22D1E" w:rsidRDefault="004B4B3E" w:rsidP="0012505D">
                  <w:pPr>
                    <w:jc w:val="center"/>
                    <w:rPr>
                      <w:i/>
                      <w:sz w:val="32"/>
                    </w:rPr>
                  </w:pPr>
                  <w:r w:rsidRPr="00E22D1E">
                    <w:rPr>
                      <w:i/>
                      <w:sz w:val="32"/>
                    </w:rPr>
                    <w:t>Universal Screening Assessments</w:t>
                  </w:r>
                </w:p>
              </w:txbxContent>
            </v:textbox>
          </v:shape>
        </w:pict>
      </w:r>
      <w:bookmarkStart w:id="0" w:name="_GoBack"/>
      <w:r w:rsidR="00A909F8">
        <w:rPr>
          <w:rFonts w:ascii="Verdana" w:hAnsi="Verdana"/>
          <w:noProof/>
        </w:rPr>
        <w:drawing>
          <wp:inline distT="0" distB="0" distL="0" distR="0">
            <wp:extent cx="8572500" cy="399151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p w:rsidR="002D7DD0" w:rsidRDefault="00EF21FA">
      <w:pPr>
        <w:rPr>
          <w:rFonts w:ascii="Verdana" w:hAnsi="Verdana"/>
        </w:rPr>
      </w:pPr>
      <w:r>
        <w:rPr>
          <w:rFonts w:ascii="Verdana" w:hAnsi="Verdana"/>
          <w:noProof/>
        </w:rPr>
        <w:pict>
          <v:roundrect id="Rounded Rectangle 3" o:spid="_x0000_s1027" style="position:absolute;margin-left:36pt;margin-top:.25pt;width:9in;height:126pt;z-index:251659264;visibility:visible;mso-wrap-edited:f;mso-width-relative:margin;mso-height-relative:margin;v-text-anchor:middle" arcsize="10923f" wrapcoords="525 0 375 128 25 1542 -25 2957 -25 18771 100 20442 400 21471 425 21471 21175 21471 21200 21471 21500 20442 21625 18771 21625 2957 21575 1542 21225 128 21075 0 525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" fillcolor="#dbe5f1 [660]" strokecolor="#365f91 [2404]">
            <v:shadow opacity="22937f" origin=",.5" offset="0,23000emu"/>
            <v:textbox>
              <w:txbxContent>
                <w:p w:rsidR="004B4B3E" w:rsidRPr="00E01730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</w:pPr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Ongoing Diagnostic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- Building a Body of Eviden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ce and Monitoring Progress – (</w:t>
                  </w:r>
                  <w:r w:rsidRPr="00E01730"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August – May</w:t>
                  </w:r>
                  <w:r>
                    <w:rPr>
                      <w:rFonts w:ascii="Georgia" w:hAnsi="Georgia" w:cs="Calibri"/>
                      <w:b/>
                      <w:color w:val="000000"/>
                      <w:sz w:val="20"/>
                      <w:szCs w:val="20"/>
                    </w:rPr>
                    <w:t>)</w:t>
                  </w:r>
                </w:p>
                <w:p w:rsidR="004B4B3E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Writing Sample                            </w:t>
                  </w:r>
                  <w:r w:rsidRPr="00566244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Running Record**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     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Anecdotal Records                                    Reading Log Entries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Marie Clay Dictation                   Gentry Spelling Inventory         Marie Clay Concepts About Print           </w:t>
                  </w:r>
                  <w:r w:rsidRPr="00566244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State Grade Level Expectations**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Guided Reading Level                 </w:t>
                  </w:r>
                  <w:r w:rsidRPr="004B4B3E"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>DRA 2</w:t>
                  </w:r>
                  <w:r>
                    <w:rPr>
                      <w:rFonts w:ascii="Georgia" w:hAnsi="Georgia" w:cs="Times New 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4B4B3E">
                    <w:rPr>
                      <w:rFonts w:ascii="Wingdings" w:hAnsi="Wingdings" w:cs="Times New Roman"/>
                      <w:b/>
                      <w:color w:val="000000" w:themeColor="text1"/>
                      <w:sz w:val="20"/>
                      <w:szCs w:val="20"/>
                    </w:rPr>
                    <w:t>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                       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Marie Clay Sight Vocabulary                   </w:t>
                  </w:r>
                  <w:r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Interviews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AIMsweb                                        DIBELS                                         Marie Clay Writing Vocabulary               Teacher Questioning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Conferencing                                 Student Work Samples              Reading Response Journal Entries         Miscue Analysis</w:t>
                  </w:r>
                </w:p>
                <w:p w:rsidR="004B4B3E" w:rsidRPr="0092688F" w:rsidRDefault="004B4B3E" w:rsidP="009268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Oral or Written Retell                 Recite poems/rhymes                Marie Clay Letter/Sound ID                     Words Their Way Rubric</w:t>
                  </w:r>
                </w:p>
                <w:p w:rsidR="004B4B3E" w:rsidRPr="0092688F" w:rsidRDefault="004B4B3E" w:rsidP="0092688F">
                  <w:pPr>
                    <w:rPr>
                      <w:color w:val="000000" w:themeColor="text1"/>
                    </w:rPr>
                  </w:pPr>
                  <w:r w:rsidRPr="0092688F">
                    <w:rPr>
                      <w:rFonts w:ascii="Georgia" w:hAnsi="Georgia" w:cs="Times New Roman"/>
                      <w:color w:val="000000" w:themeColor="text1"/>
                      <w:sz w:val="20"/>
                      <w:szCs w:val="20"/>
                    </w:rPr>
                    <w:t>Word Sorts                                     Word Play                                    Word Lists (e.g., Dolch)</w:t>
                  </w:r>
                </w:p>
              </w:txbxContent>
            </v:textbox>
            <w10:wrap type="through"/>
          </v:roundrect>
        </w:pict>
      </w:r>
    </w:p>
    <w:p w:rsidR="00B25CF9" w:rsidRDefault="00B25CF9">
      <w:pPr>
        <w:rPr>
          <w:rFonts w:ascii="Verdana" w:hAnsi="Verdana"/>
        </w:rPr>
      </w:pPr>
    </w:p>
    <w:p w:rsidR="00B25CF9" w:rsidRDefault="00B25CF9">
      <w:pPr>
        <w:rPr>
          <w:rFonts w:ascii="Verdana" w:hAnsi="Verdana"/>
        </w:rPr>
      </w:pPr>
    </w:p>
    <w:p w:rsidR="00B25CF9" w:rsidRPr="00B25CF9" w:rsidRDefault="00B25CF9">
      <w:pPr>
        <w:rPr>
          <w:rFonts w:ascii="Verdana" w:hAnsi="Verdana"/>
        </w:rPr>
      </w:pPr>
    </w:p>
    <w:sectPr w:rsidR="00B25CF9" w:rsidRPr="00B25CF9" w:rsidSect="00E22D1E">
      <w:footerReference w:type="default" r:id="rId12"/>
      <w:pgSz w:w="15840" w:h="12240" w:orient="landscape"/>
      <w:pgMar w:top="630" w:right="1440" w:bottom="270" w:left="1440" w:footer="691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863" w:rsidRDefault="00FD3863" w:rsidP="00566244">
      <w:pPr>
        <w:spacing w:after="0" w:line="240" w:lineRule="auto"/>
      </w:pPr>
      <w:r>
        <w:separator/>
      </w:r>
    </w:p>
  </w:endnote>
  <w:endnote w:type="continuationSeparator" w:id="0">
    <w:p w:rsidR="00FD3863" w:rsidRDefault="00FD3863" w:rsidP="0056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3E" w:rsidRDefault="004B4B3E">
    <w:pPr>
      <w:pStyle w:val="Footer"/>
      <w:rPr>
        <w:b/>
      </w:rPr>
    </w:pPr>
    <w:r w:rsidRPr="00862848">
      <w:rPr>
        <w:b/>
      </w:rPr>
      <w:t>**</w:t>
    </w:r>
    <w:r w:rsidR="00A1678B">
      <w:rPr>
        <w:b/>
      </w:rPr>
      <w:t xml:space="preserve"> </w:t>
    </w:r>
    <w:r w:rsidRPr="00A1678B">
      <w:t xml:space="preserve">These Ongoing Diagnostic classroom assessments are an </w:t>
    </w:r>
    <w:r w:rsidRPr="00A1678B">
      <w:rPr>
        <w:u w:val="single"/>
      </w:rPr>
      <w:t>expectation of practice</w:t>
    </w:r>
  </w:p>
  <w:p w:rsidR="004B4B3E" w:rsidRPr="00862848" w:rsidRDefault="004B4B3E">
    <w:pPr>
      <w:pStyle w:val="Footer"/>
      <w:rPr>
        <w:b/>
      </w:rPr>
    </w:pPr>
    <w:r w:rsidRPr="004B4B3E">
      <w:rPr>
        <w:rFonts w:ascii="Wingdings" w:hAnsi="Wingdings" w:cs="Times New Roman"/>
        <w:b/>
        <w:color w:val="000000" w:themeColor="text1"/>
        <w:sz w:val="20"/>
        <w:szCs w:val="20"/>
      </w:rPr>
      <w:t></w:t>
    </w:r>
    <w:r w:rsidRPr="0092688F">
      <w:rPr>
        <w:rFonts w:ascii="Georgia" w:hAnsi="Georgia" w:cs="Times New Roman"/>
        <w:color w:val="000000" w:themeColor="text1"/>
        <w:sz w:val="20"/>
        <w:szCs w:val="20"/>
      </w:rPr>
      <w:t xml:space="preserve"> </w:t>
    </w:r>
    <w:r w:rsidRPr="00A1678B">
      <w:rPr>
        <w:rFonts w:ascii="Georgia" w:hAnsi="Georgia" w:cs="Times New Roman"/>
        <w:color w:val="000000" w:themeColor="text1"/>
        <w:sz w:val="20"/>
        <w:szCs w:val="20"/>
      </w:rPr>
      <w:t xml:space="preserve">DRA 2 </w:t>
    </w:r>
    <w:r w:rsidR="00C7519C" w:rsidRPr="00A1678B">
      <w:rPr>
        <w:rFonts w:ascii="Georgia" w:hAnsi="Georgia" w:cs="Times New Roman"/>
        <w:color w:val="000000" w:themeColor="text1"/>
        <w:sz w:val="20"/>
        <w:szCs w:val="20"/>
      </w:rPr>
      <w:t xml:space="preserve">administration is </w:t>
    </w:r>
    <w:r w:rsidR="003718FB" w:rsidRPr="003718FB">
      <w:rPr>
        <w:rFonts w:ascii="Georgia" w:hAnsi="Georgia" w:cs="Times New Roman"/>
        <w:color w:val="000000" w:themeColor="text1"/>
        <w:sz w:val="20"/>
        <w:szCs w:val="20"/>
        <w:u w:val="single"/>
      </w:rPr>
      <w:t>required</w:t>
    </w:r>
    <w:r w:rsidR="00C7519C" w:rsidRPr="00A1678B">
      <w:rPr>
        <w:rFonts w:ascii="Georgia" w:hAnsi="Georgia" w:cs="Times New Roman"/>
        <w:color w:val="000000" w:themeColor="text1"/>
        <w:sz w:val="20"/>
        <w:szCs w:val="20"/>
      </w:rPr>
      <w:t xml:space="preserve"> for students not meeting</w:t>
    </w:r>
    <w:r w:rsidR="00C7519C">
      <w:rPr>
        <w:rFonts w:ascii="Georgia" w:hAnsi="Georgia" w:cs="Times New Roman"/>
        <w:b/>
        <w:color w:val="000000" w:themeColor="text1"/>
        <w:sz w:val="20"/>
        <w:szCs w:val="20"/>
      </w:rPr>
      <w:t xml:space="preserve"> </w:t>
    </w:r>
    <w:r w:rsidR="00425B8A" w:rsidRPr="00425B8A">
      <w:rPr>
        <w:rFonts w:ascii="Georgia" w:hAnsi="Georgia" w:cs="Times New Roman"/>
        <w:color w:val="000000" w:themeColor="text1"/>
        <w:sz w:val="20"/>
        <w:szCs w:val="20"/>
      </w:rPr>
      <w:t>grade level expectations as determined by a body of evidence</w:t>
    </w:r>
    <w:r w:rsidR="00C7519C" w:rsidRPr="00425B8A">
      <w:rPr>
        <w:rFonts w:ascii="Georgia" w:hAnsi="Georgia" w:cs="Times New Roman"/>
        <w:color w:val="000000" w:themeColor="text1"/>
        <w:sz w:val="20"/>
        <w:szCs w:val="20"/>
      </w:rPr>
      <w:tab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863" w:rsidRDefault="00FD3863" w:rsidP="00566244">
      <w:pPr>
        <w:spacing w:after="0" w:line="240" w:lineRule="auto"/>
      </w:pPr>
      <w:r>
        <w:separator/>
      </w:r>
    </w:p>
  </w:footnote>
  <w:footnote w:type="continuationSeparator" w:id="0">
    <w:p w:rsidR="00FD3863" w:rsidRDefault="00FD3863" w:rsidP="00566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37982"/>
    <w:multiLevelType w:val="hybridMultilevel"/>
    <w:tmpl w:val="9CC0F5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2E54"/>
    <w:rsid w:val="0007164B"/>
    <w:rsid w:val="0012505D"/>
    <w:rsid w:val="001A24CC"/>
    <w:rsid w:val="00253832"/>
    <w:rsid w:val="00292A38"/>
    <w:rsid w:val="002D3C72"/>
    <w:rsid w:val="002D7DD0"/>
    <w:rsid w:val="003718FB"/>
    <w:rsid w:val="0037520C"/>
    <w:rsid w:val="00425B8A"/>
    <w:rsid w:val="00440362"/>
    <w:rsid w:val="00451258"/>
    <w:rsid w:val="00464011"/>
    <w:rsid w:val="004B4B3E"/>
    <w:rsid w:val="004F7A50"/>
    <w:rsid w:val="00527933"/>
    <w:rsid w:val="005347AC"/>
    <w:rsid w:val="00566244"/>
    <w:rsid w:val="00574A5B"/>
    <w:rsid w:val="005F534D"/>
    <w:rsid w:val="006102D9"/>
    <w:rsid w:val="006803CA"/>
    <w:rsid w:val="00784714"/>
    <w:rsid w:val="00811E3C"/>
    <w:rsid w:val="008363AE"/>
    <w:rsid w:val="008502C5"/>
    <w:rsid w:val="00862848"/>
    <w:rsid w:val="0092688F"/>
    <w:rsid w:val="009841DD"/>
    <w:rsid w:val="00A06E5F"/>
    <w:rsid w:val="00A112C0"/>
    <w:rsid w:val="00A1678B"/>
    <w:rsid w:val="00A80448"/>
    <w:rsid w:val="00A909F8"/>
    <w:rsid w:val="00B05E1C"/>
    <w:rsid w:val="00B25CF9"/>
    <w:rsid w:val="00B678F2"/>
    <w:rsid w:val="00B96AD0"/>
    <w:rsid w:val="00C47120"/>
    <w:rsid w:val="00C70463"/>
    <w:rsid w:val="00C7519C"/>
    <w:rsid w:val="00D32E54"/>
    <w:rsid w:val="00D54681"/>
    <w:rsid w:val="00D576F2"/>
    <w:rsid w:val="00DA3B51"/>
    <w:rsid w:val="00DE4840"/>
    <w:rsid w:val="00E17C4D"/>
    <w:rsid w:val="00E22D1E"/>
    <w:rsid w:val="00E35FDB"/>
    <w:rsid w:val="00E94C32"/>
    <w:rsid w:val="00EB662E"/>
    <w:rsid w:val="00EF21FA"/>
    <w:rsid w:val="00F86974"/>
    <w:rsid w:val="00FB2791"/>
    <w:rsid w:val="00FB79D8"/>
    <w:rsid w:val="00FD3863"/>
  </w:rsids>
  <m:mathPr>
    <m:mathFont m:val="Lucida Calligraphy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2D7DD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CF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CF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24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24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7DD0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CF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CF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24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6624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24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198C4E5-0BCA-9D49-8586-0E44533ABC37}" type="doc">
      <dgm:prSet loTypeId="urn:microsoft.com/office/officeart/2005/8/layout/hierarchy3" loCatId="" qsTypeId="urn:microsoft.com/office/officeart/2005/8/quickstyle/simple4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DE5B55B7-13C0-7943-8AAA-26A3C85F9D1F}">
      <dgm:prSet phldrT="[Text]"/>
      <dgm:spPr/>
      <dgm:t>
        <a:bodyPr/>
        <a:lstStyle/>
        <a:p>
          <a:r>
            <a:rPr lang="en-US"/>
            <a:t>Fall</a:t>
          </a:r>
        </a:p>
      </dgm:t>
    </dgm:pt>
    <dgm:pt modelId="{C6A8E3D8-41F2-7541-9F4C-22FE5BC4540F}" type="parTrans" cxnId="{D05FE42D-E553-1E40-BF04-76DE418A13E6}">
      <dgm:prSet/>
      <dgm:spPr/>
      <dgm:t>
        <a:bodyPr/>
        <a:lstStyle/>
        <a:p>
          <a:endParaRPr lang="en-US"/>
        </a:p>
      </dgm:t>
    </dgm:pt>
    <dgm:pt modelId="{01A180BD-00D6-4948-9A61-6CE527B22588}" type="sibTrans" cxnId="{D05FE42D-E553-1E40-BF04-76DE418A13E6}">
      <dgm:prSet/>
      <dgm:spPr/>
      <dgm:t>
        <a:bodyPr/>
        <a:lstStyle/>
        <a:p>
          <a:endParaRPr lang="en-US"/>
        </a:p>
      </dgm:t>
    </dgm:pt>
    <dgm:pt modelId="{5A7A80D4-9DED-4B46-89FC-CE7F9A8CA36C}">
      <dgm:prSet phldrT="[Text]"/>
      <dgm:spPr/>
      <dgm:t>
        <a:bodyPr/>
        <a:lstStyle/>
        <a:p>
          <a:r>
            <a:rPr lang="en-US"/>
            <a:t>Writing Sample</a:t>
          </a:r>
        </a:p>
        <a:p>
          <a:r>
            <a:rPr lang="en-US"/>
            <a:t>Guided Reading Level M</a:t>
          </a:r>
        </a:p>
        <a:p>
          <a:r>
            <a:rPr lang="en-US"/>
            <a:t>(or DRA2 Level 28)</a:t>
          </a:r>
        </a:p>
        <a:p>
          <a:r>
            <a:rPr lang="en-US"/>
            <a:t>DIBELS</a:t>
          </a:r>
          <a:br>
            <a:rPr lang="en-US"/>
          </a:br>
          <a:r>
            <a:rPr lang="en-US"/>
            <a:t>- Oral Reading Fluency (88)</a:t>
          </a:r>
        </a:p>
        <a:p>
          <a:r>
            <a:rPr lang="en-US"/>
            <a:t>Acuity</a:t>
          </a:r>
        </a:p>
      </dgm:t>
    </dgm:pt>
    <dgm:pt modelId="{7AC07C46-C652-BE42-AC6F-679BC58C2AD2}" type="parTrans" cxnId="{79EE459B-AF80-FC43-B089-6A359B8BBE12}">
      <dgm:prSet/>
      <dgm:spPr/>
      <dgm:t>
        <a:bodyPr/>
        <a:lstStyle/>
        <a:p>
          <a:endParaRPr lang="en-US"/>
        </a:p>
      </dgm:t>
    </dgm:pt>
    <dgm:pt modelId="{7CFBBB8E-EBAC-1740-B63A-244FEF6CDFAE}" type="sibTrans" cxnId="{79EE459B-AF80-FC43-B089-6A359B8BBE12}">
      <dgm:prSet/>
      <dgm:spPr/>
      <dgm:t>
        <a:bodyPr/>
        <a:lstStyle/>
        <a:p>
          <a:endParaRPr lang="en-US"/>
        </a:p>
      </dgm:t>
    </dgm:pt>
    <dgm:pt modelId="{4360EA50-8227-6B46-B415-7AA060644197}">
      <dgm:prSet phldrT="[Text]" custT="1"/>
      <dgm:spPr/>
      <dgm:t>
        <a:bodyPr/>
        <a:lstStyle/>
        <a:p>
          <a:r>
            <a:rPr lang="en-US" sz="1200"/>
            <a:t>Acuity Math</a:t>
          </a:r>
        </a:p>
      </dgm:t>
    </dgm:pt>
    <dgm:pt modelId="{C842E998-BD14-D842-821F-D477592006F7}" type="parTrans" cxnId="{2248D2B6-6681-CC46-8FE3-5EE70869A188}">
      <dgm:prSet/>
      <dgm:spPr/>
      <dgm:t>
        <a:bodyPr/>
        <a:lstStyle/>
        <a:p>
          <a:endParaRPr lang="en-US"/>
        </a:p>
      </dgm:t>
    </dgm:pt>
    <dgm:pt modelId="{0A60E107-9592-AD43-82E5-9C3F15B53617}" type="sibTrans" cxnId="{2248D2B6-6681-CC46-8FE3-5EE70869A188}">
      <dgm:prSet/>
      <dgm:spPr/>
      <dgm:t>
        <a:bodyPr/>
        <a:lstStyle/>
        <a:p>
          <a:endParaRPr lang="en-US"/>
        </a:p>
      </dgm:t>
    </dgm:pt>
    <dgm:pt modelId="{CB3535A5-5858-6B44-863E-517A5591C5E7}">
      <dgm:prSet phldrT="[Text]"/>
      <dgm:spPr/>
      <dgm:t>
        <a:bodyPr/>
        <a:lstStyle/>
        <a:p>
          <a:r>
            <a:rPr lang="en-US"/>
            <a:t>Winter </a:t>
          </a:r>
        </a:p>
      </dgm:t>
    </dgm:pt>
    <dgm:pt modelId="{507AEBFB-9E47-3C45-A31A-DD0DB63DF505}" type="parTrans" cxnId="{FD71D1A7-66CA-D849-9004-CBD6DE86A6C1}">
      <dgm:prSet/>
      <dgm:spPr/>
      <dgm:t>
        <a:bodyPr/>
        <a:lstStyle/>
        <a:p>
          <a:endParaRPr lang="en-US"/>
        </a:p>
      </dgm:t>
    </dgm:pt>
    <dgm:pt modelId="{97CD7DC2-0894-F843-80AF-6C90799B218A}" type="sibTrans" cxnId="{FD71D1A7-66CA-D849-9004-CBD6DE86A6C1}">
      <dgm:prSet/>
      <dgm:spPr/>
      <dgm:t>
        <a:bodyPr/>
        <a:lstStyle/>
        <a:p>
          <a:endParaRPr lang="en-US"/>
        </a:p>
      </dgm:t>
    </dgm:pt>
    <dgm:pt modelId="{96C4DD86-200A-4F42-A478-D89A675D3556}">
      <dgm:prSet phldrT="[Text]"/>
      <dgm:spPr/>
      <dgm:t>
        <a:bodyPr/>
        <a:lstStyle/>
        <a:p>
          <a:r>
            <a:rPr lang="en-US"/>
            <a:t>Writing Sample</a:t>
          </a:r>
        </a:p>
        <a:p>
          <a:r>
            <a:rPr lang="en-US"/>
            <a:t>Guided Reading Level O</a:t>
          </a:r>
        </a:p>
        <a:p>
          <a:r>
            <a:rPr lang="en-US"/>
            <a:t>CSAP</a:t>
          </a:r>
        </a:p>
        <a:p>
          <a:r>
            <a:rPr lang="en-US"/>
            <a:t>Acuity</a:t>
          </a:r>
        </a:p>
      </dgm:t>
    </dgm:pt>
    <dgm:pt modelId="{20732873-FDDC-1E40-A870-D5195EE84CAF}" type="parTrans" cxnId="{39CC8EF8-7874-FC4A-8AEA-82E9482E7B5A}">
      <dgm:prSet/>
      <dgm:spPr/>
      <dgm:t>
        <a:bodyPr/>
        <a:lstStyle/>
        <a:p>
          <a:endParaRPr lang="en-US"/>
        </a:p>
      </dgm:t>
    </dgm:pt>
    <dgm:pt modelId="{81DCA7CE-7326-EB49-9EE1-6595534D9436}" type="sibTrans" cxnId="{39CC8EF8-7874-FC4A-8AEA-82E9482E7B5A}">
      <dgm:prSet/>
      <dgm:spPr/>
      <dgm:t>
        <a:bodyPr/>
        <a:lstStyle/>
        <a:p>
          <a:endParaRPr lang="en-US"/>
        </a:p>
      </dgm:t>
    </dgm:pt>
    <dgm:pt modelId="{7EF72C6A-57D2-174A-BCF1-CA493B884BDA}">
      <dgm:prSet phldrT="[Text]" custT="1"/>
      <dgm:spPr/>
      <dgm:t>
        <a:bodyPr/>
        <a:lstStyle/>
        <a:p>
          <a:r>
            <a:rPr lang="en-US" sz="1200"/>
            <a:t>Acuity Math</a:t>
          </a:r>
        </a:p>
      </dgm:t>
    </dgm:pt>
    <dgm:pt modelId="{491CB233-B56D-9645-9B9F-4D6F51B964D4}" type="parTrans" cxnId="{EBBDC4F1-407E-6240-B1F6-DB024FB58D7B}">
      <dgm:prSet/>
      <dgm:spPr/>
      <dgm:t>
        <a:bodyPr/>
        <a:lstStyle/>
        <a:p>
          <a:endParaRPr lang="en-US"/>
        </a:p>
      </dgm:t>
    </dgm:pt>
    <dgm:pt modelId="{EAA7965A-59CF-B54A-9303-8E73477B31F9}" type="sibTrans" cxnId="{EBBDC4F1-407E-6240-B1F6-DB024FB58D7B}">
      <dgm:prSet/>
      <dgm:spPr/>
      <dgm:t>
        <a:bodyPr/>
        <a:lstStyle/>
        <a:p>
          <a:endParaRPr lang="en-US"/>
        </a:p>
      </dgm:t>
    </dgm:pt>
    <dgm:pt modelId="{C653B88A-E4B7-314D-801E-C1BC11669F62}">
      <dgm:prSet phldrT="[Text]"/>
      <dgm:spPr/>
      <dgm:t>
        <a:bodyPr/>
        <a:lstStyle/>
        <a:p>
          <a:r>
            <a:rPr lang="en-US"/>
            <a:t>Spring</a:t>
          </a:r>
        </a:p>
      </dgm:t>
    </dgm:pt>
    <dgm:pt modelId="{F2B35DB3-9A9F-3443-B1AE-7921C74A1A5E}" type="parTrans" cxnId="{4280E207-A3E9-EF49-A69E-477E7292CA1B}">
      <dgm:prSet/>
      <dgm:spPr/>
      <dgm:t>
        <a:bodyPr/>
        <a:lstStyle/>
        <a:p>
          <a:endParaRPr lang="en-US"/>
        </a:p>
      </dgm:t>
    </dgm:pt>
    <dgm:pt modelId="{62B18C26-8A12-F845-992E-3CE69C81096B}" type="sibTrans" cxnId="{4280E207-A3E9-EF49-A69E-477E7292CA1B}">
      <dgm:prSet/>
      <dgm:spPr/>
      <dgm:t>
        <a:bodyPr/>
        <a:lstStyle/>
        <a:p>
          <a:endParaRPr lang="en-US"/>
        </a:p>
      </dgm:t>
    </dgm:pt>
    <dgm:pt modelId="{DEC04B3C-37DF-454E-9FAB-AF445166AD44}">
      <dgm:prSet phldrT="[Text]"/>
      <dgm:spPr/>
      <dgm:t>
        <a:bodyPr/>
        <a:lstStyle/>
        <a:p>
          <a:r>
            <a:rPr lang="en-US"/>
            <a:t>Writing Sample</a:t>
          </a:r>
        </a:p>
        <a:p>
          <a:r>
            <a:rPr lang="en-US"/>
            <a:t>Guided Reading Level P </a:t>
          </a:r>
          <a:br>
            <a:rPr lang="en-US"/>
          </a:br>
          <a:r>
            <a:rPr lang="en-US"/>
            <a:t>(or DRA2 Level 38)</a:t>
          </a:r>
        </a:p>
        <a:p>
          <a:r>
            <a:rPr lang="en-US"/>
            <a:t>DIBELS </a:t>
          </a:r>
          <a:br>
            <a:rPr lang="en-US"/>
          </a:br>
          <a:r>
            <a:rPr lang="en-US"/>
            <a:t>- Oral Reading Fluency (119)</a:t>
          </a:r>
        </a:p>
        <a:p>
          <a:r>
            <a:rPr lang="en-US"/>
            <a:t>Acuity</a:t>
          </a:r>
        </a:p>
      </dgm:t>
    </dgm:pt>
    <dgm:pt modelId="{0A98672A-379A-5F4D-A09E-F96C142C4241}" type="parTrans" cxnId="{634B4E76-11A2-ED40-B58E-3E6D25DD2392}">
      <dgm:prSet/>
      <dgm:spPr/>
      <dgm:t>
        <a:bodyPr/>
        <a:lstStyle/>
        <a:p>
          <a:endParaRPr lang="en-US"/>
        </a:p>
      </dgm:t>
    </dgm:pt>
    <dgm:pt modelId="{29E44052-3A99-CD4D-95DA-B901839C2BBB}" type="sibTrans" cxnId="{634B4E76-11A2-ED40-B58E-3E6D25DD2392}">
      <dgm:prSet/>
      <dgm:spPr/>
      <dgm:t>
        <a:bodyPr/>
        <a:lstStyle/>
        <a:p>
          <a:endParaRPr lang="en-US"/>
        </a:p>
      </dgm:t>
    </dgm:pt>
    <dgm:pt modelId="{DB41C36D-001F-F94D-A5D5-28FED25E4ECF}">
      <dgm:prSet phldrT="[Text]" custT="1"/>
      <dgm:spPr/>
      <dgm:t>
        <a:bodyPr/>
        <a:lstStyle/>
        <a:p>
          <a:r>
            <a:rPr lang="en-US" sz="1200"/>
            <a:t>Acuity-Math</a:t>
          </a:r>
        </a:p>
      </dgm:t>
    </dgm:pt>
    <dgm:pt modelId="{290ED870-A7D1-C140-BBA1-BEBA7FF85678}" type="parTrans" cxnId="{318AF63D-C973-604B-A5CC-03E81F399465}">
      <dgm:prSet/>
      <dgm:spPr/>
      <dgm:t>
        <a:bodyPr/>
        <a:lstStyle/>
        <a:p>
          <a:endParaRPr lang="en-US"/>
        </a:p>
      </dgm:t>
    </dgm:pt>
    <dgm:pt modelId="{7EAAB722-50FF-8140-B0A6-03D69093FB04}" type="sibTrans" cxnId="{318AF63D-C973-604B-A5CC-03E81F399465}">
      <dgm:prSet/>
      <dgm:spPr/>
      <dgm:t>
        <a:bodyPr/>
        <a:lstStyle/>
        <a:p>
          <a:endParaRPr lang="en-US"/>
        </a:p>
      </dgm:t>
    </dgm:pt>
    <dgm:pt modelId="{CF6FD628-2857-C043-AA12-55C2E57340AC}" type="pres">
      <dgm:prSet presAssocID="{B198C4E5-0BCA-9D49-8586-0E44533ABC37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5615020D-699D-304B-9D63-89AD01531148}" type="pres">
      <dgm:prSet presAssocID="{DE5B55B7-13C0-7943-8AAA-26A3C85F9D1F}" presName="root" presStyleCnt="0"/>
      <dgm:spPr/>
    </dgm:pt>
    <dgm:pt modelId="{92FDB26C-69C3-D04F-9C34-D6819DE071DE}" type="pres">
      <dgm:prSet presAssocID="{DE5B55B7-13C0-7943-8AAA-26A3C85F9D1F}" presName="rootComposite" presStyleCnt="0"/>
      <dgm:spPr/>
    </dgm:pt>
    <dgm:pt modelId="{EAE98FA6-72EA-DA45-AE33-CD7688BFF414}" type="pres">
      <dgm:prSet presAssocID="{DE5B55B7-13C0-7943-8AAA-26A3C85F9D1F}" presName="rootText" presStyleLbl="node1" presStyleIdx="0" presStyleCnt="3" custScaleX="50282" custScaleY="43285"/>
      <dgm:spPr/>
      <dgm:t>
        <a:bodyPr/>
        <a:lstStyle/>
        <a:p>
          <a:endParaRPr lang="en-US"/>
        </a:p>
      </dgm:t>
    </dgm:pt>
    <dgm:pt modelId="{B2A74FD7-1C9A-AB40-B6B0-C390AE5001E7}" type="pres">
      <dgm:prSet presAssocID="{DE5B55B7-13C0-7943-8AAA-26A3C85F9D1F}" presName="rootConnector" presStyleLbl="node1" presStyleIdx="0" presStyleCnt="3"/>
      <dgm:spPr/>
      <dgm:t>
        <a:bodyPr/>
        <a:lstStyle/>
        <a:p>
          <a:endParaRPr lang="en-US"/>
        </a:p>
      </dgm:t>
    </dgm:pt>
    <dgm:pt modelId="{80AE73F6-3311-8C43-9699-C49F436B3B8F}" type="pres">
      <dgm:prSet presAssocID="{DE5B55B7-13C0-7943-8AAA-26A3C85F9D1F}" presName="childShape" presStyleCnt="0"/>
      <dgm:spPr/>
    </dgm:pt>
    <dgm:pt modelId="{4EF8EE99-FCFA-9A41-AFE3-91E462B8D5EF}" type="pres">
      <dgm:prSet presAssocID="{7AC07C46-C652-BE42-AC6F-679BC58C2AD2}" presName="Name13" presStyleLbl="parChTrans1D2" presStyleIdx="0" presStyleCnt="6"/>
      <dgm:spPr/>
      <dgm:t>
        <a:bodyPr/>
        <a:lstStyle/>
        <a:p>
          <a:endParaRPr lang="en-US"/>
        </a:p>
      </dgm:t>
    </dgm:pt>
    <dgm:pt modelId="{117D9EAB-DB7A-1541-B549-FDF2B6DBE63C}" type="pres">
      <dgm:prSet presAssocID="{5A7A80D4-9DED-4B46-89FC-CE7F9A8CA36C}" presName="childText" presStyleLbl="bgAcc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8FA6DA-2012-0444-89C9-67B84D7CC3C4}" type="pres">
      <dgm:prSet presAssocID="{C842E998-BD14-D842-821F-D477592006F7}" presName="Name13" presStyleLbl="parChTrans1D2" presStyleIdx="1" presStyleCnt="6"/>
      <dgm:spPr/>
      <dgm:t>
        <a:bodyPr/>
        <a:lstStyle/>
        <a:p>
          <a:endParaRPr lang="en-US"/>
        </a:p>
      </dgm:t>
    </dgm:pt>
    <dgm:pt modelId="{F365974B-C48E-BC4B-8AC2-5FFD3DDF4886}" type="pres">
      <dgm:prSet presAssocID="{4360EA50-8227-6B46-B415-7AA060644197}" presName="childText" presStyleLbl="bgAcc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433894-D827-B34D-986A-918503E2BCEF}" type="pres">
      <dgm:prSet presAssocID="{CB3535A5-5858-6B44-863E-517A5591C5E7}" presName="root" presStyleCnt="0"/>
      <dgm:spPr/>
    </dgm:pt>
    <dgm:pt modelId="{27D8D1A2-8434-4341-9468-81A8295C291F}" type="pres">
      <dgm:prSet presAssocID="{CB3535A5-5858-6B44-863E-517A5591C5E7}" presName="rootComposite" presStyleCnt="0"/>
      <dgm:spPr/>
    </dgm:pt>
    <dgm:pt modelId="{A7237985-D73A-8943-BE8D-5177C13EB6CF}" type="pres">
      <dgm:prSet presAssocID="{CB3535A5-5858-6B44-863E-517A5591C5E7}" presName="rootText" presStyleLbl="node1" presStyleIdx="1" presStyleCnt="3" custScaleX="62363" custScaleY="43285"/>
      <dgm:spPr/>
      <dgm:t>
        <a:bodyPr/>
        <a:lstStyle/>
        <a:p>
          <a:endParaRPr lang="en-US"/>
        </a:p>
      </dgm:t>
    </dgm:pt>
    <dgm:pt modelId="{1BAB0D43-A3CD-2D4A-9C52-2BD681CF4CD6}" type="pres">
      <dgm:prSet presAssocID="{CB3535A5-5858-6B44-863E-517A5591C5E7}" presName="rootConnector" presStyleLbl="node1" presStyleIdx="1" presStyleCnt="3"/>
      <dgm:spPr/>
      <dgm:t>
        <a:bodyPr/>
        <a:lstStyle/>
        <a:p>
          <a:endParaRPr lang="en-US"/>
        </a:p>
      </dgm:t>
    </dgm:pt>
    <dgm:pt modelId="{5E4F3B8E-3714-3547-8719-E7A224F85BE9}" type="pres">
      <dgm:prSet presAssocID="{CB3535A5-5858-6B44-863E-517A5591C5E7}" presName="childShape" presStyleCnt="0"/>
      <dgm:spPr/>
    </dgm:pt>
    <dgm:pt modelId="{853DDA70-8EB0-104C-B783-2D184A304016}" type="pres">
      <dgm:prSet presAssocID="{20732873-FDDC-1E40-A870-D5195EE84CAF}" presName="Name13" presStyleLbl="parChTrans1D2" presStyleIdx="2" presStyleCnt="6"/>
      <dgm:spPr/>
      <dgm:t>
        <a:bodyPr/>
        <a:lstStyle/>
        <a:p>
          <a:endParaRPr lang="en-US"/>
        </a:p>
      </dgm:t>
    </dgm:pt>
    <dgm:pt modelId="{CF134001-79DE-BB4A-BDDB-11DAC7C01206}" type="pres">
      <dgm:prSet presAssocID="{96C4DD86-200A-4F42-A478-D89A675D3556}" presName="childText" presStyleLbl="bgAcc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D86824-DB94-8642-93E1-1AF068846351}" type="pres">
      <dgm:prSet presAssocID="{491CB233-B56D-9645-9B9F-4D6F51B964D4}" presName="Name13" presStyleLbl="parChTrans1D2" presStyleIdx="3" presStyleCnt="6"/>
      <dgm:spPr/>
      <dgm:t>
        <a:bodyPr/>
        <a:lstStyle/>
        <a:p>
          <a:endParaRPr lang="en-US"/>
        </a:p>
      </dgm:t>
    </dgm:pt>
    <dgm:pt modelId="{27B4C7BC-2726-F841-A3BA-932D9DD85AA3}" type="pres">
      <dgm:prSet presAssocID="{7EF72C6A-57D2-174A-BCF1-CA493B884BDA}" presName="childText" presStyleLbl="bgAcc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4113EC-177E-8146-B4C6-0759CAB785BB}" type="pres">
      <dgm:prSet presAssocID="{C653B88A-E4B7-314D-801E-C1BC11669F62}" presName="root" presStyleCnt="0"/>
      <dgm:spPr/>
    </dgm:pt>
    <dgm:pt modelId="{DE0634B4-368E-AB4D-99CB-39DABD50336C}" type="pres">
      <dgm:prSet presAssocID="{C653B88A-E4B7-314D-801E-C1BC11669F62}" presName="rootComposite" presStyleCnt="0"/>
      <dgm:spPr/>
    </dgm:pt>
    <dgm:pt modelId="{05B8C7BE-EC20-DE47-A2E0-9E9A3BDB6536}" type="pres">
      <dgm:prSet presAssocID="{C653B88A-E4B7-314D-801E-C1BC11669F62}" presName="rootText" presStyleLbl="node1" presStyleIdx="2" presStyleCnt="3" custScaleX="59949" custScaleY="45943"/>
      <dgm:spPr/>
      <dgm:t>
        <a:bodyPr/>
        <a:lstStyle/>
        <a:p>
          <a:endParaRPr lang="en-US"/>
        </a:p>
      </dgm:t>
    </dgm:pt>
    <dgm:pt modelId="{D131ABC1-5181-2E45-B502-36E9FF8D7683}" type="pres">
      <dgm:prSet presAssocID="{C653B88A-E4B7-314D-801E-C1BC11669F62}" presName="rootConnector" presStyleLbl="node1" presStyleIdx="2" presStyleCnt="3"/>
      <dgm:spPr/>
      <dgm:t>
        <a:bodyPr/>
        <a:lstStyle/>
        <a:p>
          <a:endParaRPr lang="en-US"/>
        </a:p>
      </dgm:t>
    </dgm:pt>
    <dgm:pt modelId="{D812E4CB-40D1-0849-AB27-4C88A4F7FA18}" type="pres">
      <dgm:prSet presAssocID="{C653B88A-E4B7-314D-801E-C1BC11669F62}" presName="childShape" presStyleCnt="0"/>
      <dgm:spPr/>
    </dgm:pt>
    <dgm:pt modelId="{389C3954-9DB9-844A-977C-B83E394E6DF6}" type="pres">
      <dgm:prSet presAssocID="{0A98672A-379A-5F4D-A09E-F96C142C4241}" presName="Name13" presStyleLbl="parChTrans1D2" presStyleIdx="4" presStyleCnt="6"/>
      <dgm:spPr/>
      <dgm:t>
        <a:bodyPr/>
        <a:lstStyle/>
        <a:p>
          <a:endParaRPr lang="en-US"/>
        </a:p>
      </dgm:t>
    </dgm:pt>
    <dgm:pt modelId="{4BD1907D-E361-B64D-AE1F-86748BACD61F}" type="pres">
      <dgm:prSet presAssocID="{DEC04B3C-37DF-454E-9FAB-AF445166AD44}" presName="childText" presStyleLbl="bgAcc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DDBF18-1375-9344-8D43-65798C00B32C}" type="pres">
      <dgm:prSet presAssocID="{290ED870-A7D1-C140-BBA1-BEBA7FF85678}" presName="Name13" presStyleLbl="parChTrans1D2" presStyleIdx="5" presStyleCnt="6"/>
      <dgm:spPr/>
      <dgm:t>
        <a:bodyPr/>
        <a:lstStyle/>
        <a:p>
          <a:endParaRPr lang="en-US"/>
        </a:p>
      </dgm:t>
    </dgm:pt>
    <dgm:pt modelId="{95DA3573-79EB-C348-B48E-AB4B0B28811B}" type="pres">
      <dgm:prSet presAssocID="{DB41C36D-001F-F94D-A5D5-28FED25E4ECF}" presName="childText" presStyleLbl="bgAcc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CE86D04-5497-47FF-AA8F-F69553D2EF5F}" type="presOf" srcId="{20732873-FDDC-1E40-A870-D5195EE84CAF}" destId="{853DDA70-8EB0-104C-B783-2D184A304016}" srcOrd="0" destOrd="0" presId="urn:microsoft.com/office/officeart/2005/8/layout/hierarchy3"/>
    <dgm:cxn modelId="{ADB330D5-F36B-41B0-A223-43C3B4D45A65}" type="presOf" srcId="{96C4DD86-200A-4F42-A478-D89A675D3556}" destId="{CF134001-79DE-BB4A-BDDB-11DAC7C01206}" srcOrd="0" destOrd="0" presId="urn:microsoft.com/office/officeart/2005/8/layout/hierarchy3"/>
    <dgm:cxn modelId="{318AF63D-C973-604B-A5CC-03E81F399465}" srcId="{C653B88A-E4B7-314D-801E-C1BC11669F62}" destId="{DB41C36D-001F-F94D-A5D5-28FED25E4ECF}" srcOrd="1" destOrd="0" parTransId="{290ED870-A7D1-C140-BBA1-BEBA7FF85678}" sibTransId="{7EAAB722-50FF-8140-B0A6-03D69093FB04}"/>
    <dgm:cxn modelId="{92E615B3-6336-4790-B6D0-6077A1C09E17}" type="presOf" srcId="{DE5B55B7-13C0-7943-8AAA-26A3C85F9D1F}" destId="{EAE98FA6-72EA-DA45-AE33-CD7688BFF414}" srcOrd="0" destOrd="0" presId="urn:microsoft.com/office/officeart/2005/8/layout/hierarchy3"/>
    <dgm:cxn modelId="{39CC8EF8-7874-FC4A-8AEA-82E9482E7B5A}" srcId="{CB3535A5-5858-6B44-863E-517A5591C5E7}" destId="{96C4DD86-200A-4F42-A478-D89A675D3556}" srcOrd="0" destOrd="0" parTransId="{20732873-FDDC-1E40-A870-D5195EE84CAF}" sibTransId="{81DCA7CE-7326-EB49-9EE1-6595534D9436}"/>
    <dgm:cxn modelId="{58F5B4EC-DDA4-426F-96B1-5CC196C51779}" type="presOf" srcId="{C653B88A-E4B7-314D-801E-C1BC11669F62}" destId="{D131ABC1-5181-2E45-B502-36E9FF8D7683}" srcOrd="1" destOrd="0" presId="urn:microsoft.com/office/officeart/2005/8/layout/hierarchy3"/>
    <dgm:cxn modelId="{8A6CF9DF-F6D4-4BE9-9C57-E13F3BE558A7}" type="presOf" srcId="{290ED870-A7D1-C140-BBA1-BEBA7FF85678}" destId="{68DDBF18-1375-9344-8D43-65798C00B32C}" srcOrd="0" destOrd="0" presId="urn:microsoft.com/office/officeart/2005/8/layout/hierarchy3"/>
    <dgm:cxn modelId="{DF95CF25-4CA3-45DD-B6B2-E18B79278010}" type="presOf" srcId="{7AC07C46-C652-BE42-AC6F-679BC58C2AD2}" destId="{4EF8EE99-FCFA-9A41-AFE3-91E462B8D5EF}" srcOrd="0" destOrd="0" presId="urn:microsoft.com/office/officeart/2005/8/layout/hierarchy3"/>
    <dgm:cxn modelId="{9E96FC81-E4CF-4D38-8D47-DFB0A9C6266B}" type="presOf" srcId="{B198C4E5-0BCA-9D49-8586-0E44533ABC37}" destId="{CF6FD628-2857-C043-AA12-55C2E57340AC}" srcOrd="0" destOrd="0" presId="urn:microsoft.com/office/officeart/2005/8/layout/hierarchy3"/>
    <dgm:cxn modelId="{EBBDC4F1-407E-6240-B1F6-DB024FB58D7B}" srcId="{CB3535A5-5858-6B44-863E-517A5591C5E7}" destId="{7EF72C6A-57D2-174A-BCF1-CA493B884BDA}" srcOrd="1" destOrd="0" parTransId="{491CB233-B56D-9645-9B9F-4D6F51B964D4}" sibTransId="{EAA7965A-59CF-B54A-9303-8E73477B31F9}"/>
    <dgm:cxn modelId="{79EE459B-AF80-FC43-B089-6A359B8BBE12}" srcId="{DE5B55B7-13C0-7943-8AAA-26A3C85F9D1F}" destId="{5A7A80D4-9DED-4B46-89FC-CE7F9A8CA36C}" srcOrd="0" destOrd="0" parTransId="{7AC07C46-C652-BE42-AC6F-679BC58C2AD2}" sibTransId="{7CFBBB8E-EBAC-1740-B63A-244FEF6CDFAE}"/>
    <dgm:cxn modelId="{55484557-0161-4EA8-97CD-7811A4BBE3BA}" type="presOf" srcId="{DE5B55B7-13C0-7943-8AAA-26A3C85F9D1F}" destId="{B2A74FD7-1C9A-AB40-B6B0-C390AE5001E7}" srcOrd="1" destOrd="0" presId="urn:microsoft.com/office/officeart/2005/8/layout/hierarchy3"/>
    <dgm:cxn modelId="{F8C4FC05-3F32-458F-9DCC-49C4311051E1}" type="presOf" srcId="{C653B88A-E4B7-314D-801E-C1BC11669F62}" destId="{05B8C7BE-EC20-DE47-A2E0-9E9A3BDB6536}" srcOrd="0" destOrd="0" presId="urn:microsoft.com/office/officeart/2005/8/layout/hierarchy3"/>
    <dgm:cxn modelId="{376EE043-9F1E-4D74-AA98-24C8F64FB864}" type="presOf" srcId="{CB3535A5-5858-6B44-863E-517A5591C5E7}" destId="{A7237985-D73A-8943-BE8D-5177C13EB6CF}" srcOrd="0" destOrd="0" presId="urn:microsoft.com/office/officeart/2005/8/layout/hierarchy3"/>
    <dgm:cxn modelId="{D05FE42D-E553-1E40-BF04-76DE418A13E6}" srcId="{B198C4E5-0BCA-9D49-8586-0E44533ABC37}" destId="{DE5B55B7-13C0-7943-8AAA-26A3C85F9D1F}" srcOrd="0" destOrd="0" parTransId="{C6A8E3D8-41F2-7541-9F4C-22FE5BC4540F}" sibTransId="{01A180BD-00D6-4948-9A61-6CE527B22588}"/>
    <dgm:cxn modelId="{2248D2B6-6681-CC46-8FE3-5EE70869A188}" srcId="{DE5B55B7-13C0-7943-8AAA-26A3C85F9D1F}" destId="{4360EA50-8227-6B46-B415-7AA060644197}" srcOrd="1" destOrd="0" parTransId="{C842E998-BD14-D842-821F-D477592006F7}" sibTransId="{0A60E107-9592-AD43-82E5-9C3F15B53617}"/>
    <dgm:cxn modelId="{634B4E76-11A2-ED40-B58E-3E6D25DD2392}" srcId="{C653B88A-E4B7-314D-801E-C1BC11669F62}" destId="{DEC04B3C-37DF-454E-9FAB-AF445166AD44}" srcOrd="0" destOrd="0" parTransId="{0A98672A-379A-5F4D-A09E-F96C142C4241}" sibTransId="{29E44052-3A99-CD4D-95DA-B901839C2BBB}"/>
    <dgm:cxn modelId="{4280E207-A3E9-EF49-A69E-477E7292CA1B}" srcId="{B198C4E5-0BCA-9D49-8586-0E44533ABC37}" destId="{C653B88A-E4B7-314D-801E-C1BC11669F62}" srcOrd="2" destOrd="0" parTransId="{F2B35DB3-9A9F-3443-B1AE-7921C74A1A5E}" sibTransId="{62B18C26-8A12-F845-992E-3CE69C81096B}"/>
    <dgm:cxn modelId="{694E7BE6-7F5E-46E2-A870-7D9DCEECA80E}" type="presOf" srcId="{C842E998-BD14-D842-821F-D477592006F7}" destId="{348FA6DA-2012-0444-89C9-67B84D7CC3C4}" srcOrd="0" destOrd="0" presId="urn:microsoft.com/office/officeart/2005/8/layout/hierarchy3"/>
    <dgm:cxn modelId="{51328A36-084D-4ED1-9D2B-60D240B76BB2}" type="presOf" srcId="{DB41C36D-001F-F94D-A5D5-28FED25E4ECF}" destId="{95DA3573-79EB-C348-B48E-AB4B0B28811B}" srcOrd="0" destOrd="0" presId="urn:microsoft.com/office/officeart/2005/8/layout/hierarchy3"/>
    <dgm:cxn modelId="{9FE9FAEF-C91E-4CDD-A12D-C9B97A500462}" type="presOf" srcId="{491CB233-B56D-9645-9B9F-4D6F51B964D4}" destId="{9FD86824-DB94-8642-93E1-1AF068846351}" srcOrd="0" destOrd="0" presId="urn:microsoft.com/office/officeart/2005/8/layout/hierarchy3"/>
    <dgm:cxn modelId="{91071A94-032C-4B35-975D-5BF5BE8923A0}" type="presOf" srcId="{CB3535A5-5858-6B44-863E-517A5591C5E7}" destId="{1BAB0D43-A3CD-2D4A-9C52-2BD681CF4CD6}" srcOrd="1" destOrd="0" presId="urn:microsoft.com/office/officeart/2005/8/layout/hierarchy3"/>
    <dgm:cxn modelId="{4EF30640-D9E5-4D44-8549-89BEBBA3C889}" type="presOf" srcId="{0A98672A-379A-5F4D-A09E-F96C142C4241}" destId="{389C3954-9DB9-844A-977C-B83E394E6DF6}" srcOrd="0" destOrd="0" presId="urn:microsoft.com/office/officeart/2005/8/layout/hierarchy3"/>
    <dgm:cxn modelId="{FD71D1A7-66CA-D849-9004-CBD6DE86A6C1}" srcId="{B198C4E5-0BCA-9D49-8586-0E44533ABC37}" destId="{CB3535A5-5858-6B44-863E-517A5591C5E7}" srcOrd="1" destOrd="0" parTransId="{507AEBFB-9E47-3C45-A31A-DD0DB63DF505}" sibTransId="{97CD7DC2-0894-F843-80AF-6C90799B218A}"/>
    <dgm:cxn modelId="{1C279764-E467-4457-9294-2AA4D68A176C}" type="presOf" srcId="{7EF72C6A-57D2-174A-BCF1-CA493B884BDA}" destId="{27B4C7BC-2726-F841-A3BA-932D9DD85AA3}" srcOrd="0" destOrd="0" presId="urn:microsoft.com/office/officeart/2005/8/layout/hierarchy3"/>
    <dgm:cxn modelId="{9E716095-6EA3-45FC-9515-5D9390C5C94F}" type="presOf" srcId="{5A7A80D4-9DED-4B46-89FC-CE7F9A8CA36C}" destId="{117D9EAB-DB7A-1541-B549-FDF2B6DBE63C}" srcOrd="0" destOrd="0" presId="urn:microsoft.com/office/officeart/2005/8/layout/hierarchy3"/>
    <dgm:cxn modelId="{861ABD08-0000-466C-900A-073826528591}" type="presOf" srcId="{DEC04B3C-37DF-454E-9FAB-AF445166AD44}" destId="{4BD1907D-E361-B64D-AE1F-86748BACD61F}" srcOrd="0" destOrd="0" presId="urn:microsoft.com/office/officeart/2005/8/layout/hierarchy3"/>
    <dgm:cxn modelId="{0FF63127-608D-4CD0-B57A-DD8B81CA3600}" type="presOf" srcId="{4360EA50-8227-6B46-B415-7AA060644197}" destId="{F365974B-C48E-BC4B-8AC2-5FFD3DDF4886}" srcOrd="0" destOrd="0" presId="urn:microsoft.com/office/officeart/2005/8/layout/hierarchy3"/>
    <dgm:cxn modelId="{9915DFFD-8E87-4953-89BD-4914A68A3280}" type="presParOf" srcId="{CF6FD628-2857-C043-AA12-55C2E57340AC}" destId="{5615020D-699D-304B-9D63-89AD01531148}" srcOrd="0" destOrd="0" presId="urn:microsoft.com/office/officeart/2005/8/layout/hierarchy3"/>
    <dgm:cxn modelId="{CEDAEA7B-A300-432D-9903-F8EE47B250A1}" type="presParOf" srcId="{5615020D-699D-304B-9D63-89AD01531148}" destId="{92FDB26C-69C3-D04F-9C34-D6819DE071DE}" srcOrd="0" destOrd="0" presId="urn:microsoft.com/office/officeart/2005/8/layout/hierarchy3"/>
    <dgm:cxn modelId="{415A65D0-03B0-4617-8E61-014A8776EA6D}" type="presParOf" srcId="{92FDB26C-69C3-D04F-9C34-D6819DE071DE}" destId="{EAE98FA6-72EA-DA45-AE33-CD7688BFF414}" srcOrd="0" destOrd="0" presId="urn:microsoft.com/office/officeart/2005/8/layout/hierarchy3"/>
    <dgm:cxn modelId="{E826B499-FD80-40BA-AA92-BA01002CBA1A}" type="presParOf" srcId="{92FDB26C-69C3-D04F-9C34-D6819DE071DE}" destId="{B2A74FD7-1C9A-AB40-B6B0-C390AE5001E7}" srcOrd="1" destOrd="0" presId="urn:microsoft.com/office/officeart/2005/8/layout/hierarchy3"/>
    <dgm:cxn modelId="{3936AE1B-3B0D-4D36-ABB8-330B4EBF8844}" type="presParOf" srcId="{5615020D-699D-304B-9D63-89AD01531148}" destId="{80AE73F6-3311-8C43-9699-C49F436B3B8F}" srcOrd="1" destOrd="0" presId="urn:microsoft.com/office/officeart/2005/8/layout/hierarchy3"/>
    <dgm:cxn modelId="{88BDE8AD-AB1E-4506-AA38-210FECCCB911}" type="presParOf" srcId="{80AE73F6-3311-8C43-9699-C49F436B3B8F}" destId="{4EF8EE99-FCFA-9A41-AFE3-91E462B8D5EF}" srcOrd="0" destOrd="0" presId="urn:microsoft.com/office/officeart/2005/8/layout/hierarchy3"/>
    <dgm:cxn modelId="{07A403B3-39CC-429C-8710-AB2314B0017E}" type="presParOf" srcId="{80AE73F6-3311-8C43-9699-C49F436B3B8F}" destId="{117D9EAB-DB7A-1541-B549-FDF2B6DBE63C}" srcOrd="1" destOrd="0" presId="urn:microsoft.com/office/officeart/2005/8/layout/hierarchy3"/>
    <dgm:cxn modelId="{79A0DCDA-67B9-4CAB-97DE-5E88DDD8C064}" type="presParOf" srcId="{80AE73F6-3311-8C43-9699-C49F436B3B8F}" destId="{348FA6DA-2012-0444-89C9-67B84D7CC3C4}" srcOrd="2" destOrd="0" presId="urn:microsoft.com/office/officeart/2005/8/layout/hierarchy3"/>
    <dgm:cxn modelId="{65B7804B-4718-4871-B56B-1FFC83567DF6}" type="presParOf" srcId="{80AE73F6-3311-8C43-9699-C49F436B3B8F}" destId="{F365974B-C48E-BC4B-8AC2-5FFD3DDF4886}" srcOrd="3" destOrd="0" presId="urn:microsoft.com/office/officeart/2005/8/layout/hierarchy3"/>
    <dgm:cxn modelId="{3A111D16-6311-4D3A-AB77-93EF07A2216A}" type="presParOf" srcId="{CF6FD628-2857-C043-AA12-55C2E57340AC}" destId="{C5433894-D827-B34D-986A-918503E2BCEF}" srcOrd="1" destOrd="0" presId="urn:microsoft.com/office/officeart/2005/8/layout/hierarchy3"/>
    <dgm:cxn modelId="{6C5D4466-F3D7-424B-82AC-0FD419DA5976}" type="presParOf" srcId="{C5433894-D827-B34D-986A-918503E2BCEF}" destId="{27D8D1A2-8434-4341-9468-81A8295C291F}" srcOrd="0" destOrd="0" presId="urn:microsoft.com/office/officeart/2005/8/layout/hierarchy3"/>
    <dgm:cxn modelId="{F758D253-867E-48E5-9BD4-C04289C170F7}" type="presParOf" srcId="{27D8D1A2-8434-4341-9468-81A8295C291F}" destId="{A7237985-D73A-8943-BE8D-5177C13EB6CF}" srcOrd="0" destOrd="0" presId="urn:microsoft.com/office/officeart/2005/8/layout/hierarchy3"/>
    <dgm:cxn modelId="{364F4ACF-C4E3-432A-BE5C-1230B0F1788E}" type="presParOf" srcId="{27D8D1A2-8434-4341-9468-81A8295C291F}" destId="{1BAB0D43-A3CD-2D4A-9C52-2BD681CF4CD6}" srcOrd="1" destOrd="0" presId="urn:microsoft.com/office/officeart/2005/8/layout/hierarchy3"/>
    <dgm:cxn modelId="{DF25D11B-32AA-4003-81F1-9A0CBA01F0F6}" type="presParOf" srcId="{C5433894-D827-B34D-986A-918503E2BCEF}" destId="{5E4F3B8E-3714-3547-8719-E7A224F85BE9}" srcOrd="1" destOrd="0" presId="urn:microsoft.com/office/officeart/2005/8/layout/hierarchy3"/>
    <dgm:cxn modelId="{750E36DD-2D11-4C64-86A2-16740B6F9DA8}" type="presParOf" srcId="{5E4F3B8E-3714-3547-8719-E7A224F85BE9}" destId="{853DDA70-8EB0-104C-B783-2D184A304016}" srcOrd="0" destOrd="0" presId="urn:microsoft.com/office/officeart/2005/8/layout/hierarchy3"/>
    <dgm:cxn modelId="{39785B97-363F-4A0E-967A-6D2B7CB9136F}" type="presParOf" srcId="{5E4F3B8E-3714-3547-8719-E7A224F85BE9}" destId="{CF134001-79DE-BB4A-BDDB-11DAC7C01206}" srcOrd="1" destOrd="0" presId="urn:microsoft.com/office/officeart/2005/8/layout/hierarchy3"/>
    <dgm:cxn modelId="{3F60338F-E592-454D-8921-9E9FA2374695}" type="presParOf" srcId="{5E4F3B8E-3714-3547-8719-E7A224F85BE9}" destId="{9FD86824-DB94-8642-93E1-1AF068846351}" srcOrd="2" destOrd="0" presId="urn:microsoft.com/office/officeart/2005/8/layout/hierarchy3"/>
    <dgm:cxn modelId="{246E111F-C23B-433D-BCDD-A55C2857A6C1}" type="presParOf" srcId="{5E4F3B8E-3714-3547-8719-E7A224F85BE9}" destId="{27B4C7BC-2726-F841-A3BA-932D9DD85AA3}" srcOrd="3" destOrd="0" presId="urn:microsoft.com/office/officeart/2005/8/layout/hierarchy3"/>
    <dgm:cxn modelId="{28489386-1058-4688-9713-C6590B5394FF}" type="presParOf" srcId="{CF6FD628-2857-C043-AA12-55C2E57340AC}" destId="{5E4113EC-177E-8146-B4C6-0759CAB785BB}" srcOrd="2" destOrd="0" presId="urn:microsoft.com/office/officeart/2005/8/layout/hierarchy3"/>
    <dgm:cxn modelId="{D18D2081-C241-4ED3-973D-30CCCF21F05E}" type="presParOf" srcId="{5E4113EC-177E-8146-B4C6-0759CAB785BB}" destId="{DE0634B4-368E-AB4D-99CB-39DABD50336C}" srcOrd="0" destOrd="0" presId="urn:microsoft.com/office/officeart/2005/8/layout/hierarchy3"/>
    <dgm:cxn modelId="{C2277640-F72E-4FC1-A99A-713EAE717C3E}" type="presParOf" srcId="{DE0634B4-368E-AB4D-99CB-39DABD50336C}" destId="{05B8C7BE-EC20-DE47-A2E0-9E9A3BDB6536}" srcOrd="0" destOrd="0" presId="urn:microsoft.com/office/officeart/2005/8/layout/hierarchy3"/>
    <dgm:cxn modelId="{A5CD4F95-55B2-4FEB-AB9D-77E5342091C4}" type="presParOf" srcId="{DE0634B4-368E-AB4D-99CB-39DABD50336C}" destId="{D131ABC1-5181-2E45-B502-36E9FF8D7683}" srcOrd="1" destOrd="0" presId="urn:microsoft.com/office/officeart/2005/8/layout/hierarchy3"/>
    <dgm:cxn modelId="{7B34C669-3474-4411-88A4-6D155B6F2469}" type="presParOf" srcId="{5E4113EC-177E-8146-B4C6-0759CAB785BB}" destId="{D812E4CB-40D1-0849-AB27-4C88A4F7FA18}" srcOrd="1" destOrd="0" presId="urn:microsoft.com/office/officeart/2005/8/layout/hierarchy3"/>
    <dgm:cxn modelId="{24A19F45-F02C-481D-B2B1-288C928DCE3C}" type="presParOf" srcId="{D812E4CB-40D1-0849-AB27-4C88A4F7FA18}" destId="{389C3954-9DB9-844A-977C-B83E394E6DF6}" srcOrd="0" destOrd="0" presId="urn:microsoft.com/office/officeart/2005/8/layout/hierarchy3"/>
    <dgm:cxn modelId="{605805A2-805A-46E1-A610-A0B974B73D64}" type="presParOf" srcId="{D812E4CB-40D1-0849-AB27-4C88A4F7FA18}" destId="{4BD1907D-E361-B64D-AE1F-86748BACD61F}" srcOrd="1" destOrd="0" presId="urn:microsoft.com/office/officeart/2005/8/layout/hierarchy3"/>
    <dgm:cxn modelId="{9D7BC09E-576F-4E4D-A84D-336B310189DD}" type="presParOf" srcId="{D812E4CB-40D1-0849-AB27-4C88A4F7FA18}" destId="{68DDBF18-1375-9344-8D43-65798C00B32C}" srcOrd="2" destOrd="0" presId="urn:microsoft.com/office/officeart/2005/8/layout/hierarchy3"/>
    <dgm:cxn modelId="{06C4CBA2-72DE-4F3E-A32D-5424FA8A2FF7}" type="presParOf" srcId="{D812E4CB-40D1-0849-AB27-4C88A4F7FA18}" destId="{95DA3573-79EB-C348-B48E-AB4B0B28811B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AE98FA6-72EA-DA45-AE33-CD7688BFF414}">
      <dsp:nvSpPr>
        <dsp:cNvPr id="0" name=""/>
        <dsp:cNvSpPr/>
      </dsp:nvSpPr>
      <dsp:spPr>
        <a:xfrm>
          <a:off x="242015" y="1358"/>
          <a:ext cx="1355426" cy="5834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Fall</a:t>
          </a:r>
        </a:p>
      </dsp:txBody>
      <dsp:txXfrm>
        <a:off x="242015" y="1358"/>
        <a:ext cx="1355426" cy="583405"/>
      </dsp:txXfrm>
    </dsp:sp>
    <dsp:sp modelId="{4EF8EE99-FCFA-9A41-AFE3-91E462B8D5EF}">
      <dsp:nvSpPr>
        <dsp:cNvPr id="0" name=""/>
        <dsp:cNvSpPr/>
      </dsp:nvSpPr>
      <dsp:spPr>
        <a:xfrm>
          <a:off x="377558" y="584764"/>
          <a:ext cx="135542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35542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7D9EAB-DB7A-1541-B549-FDF2B6DBE63C}">
      <dsp:nvSpPr>
        <dsp:cNvPr id="0" name=""/>
        <dsp:cNvSpPr/>
      </dsp:nvSpPr>
      <dsp:spPr>
        <a:xfrm>
          <a:off x="513100" y="921720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Writing Sample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Guided Reading Level M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(or DRA2 Level 28)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DIBELS</a:t>
          </a:r>
          <a:br>
            <a:rPr lang="en-US" sz="1100" kern="1200"/>
          </a:br>
          <a:r>
            <a:rPr lang="en-US" sz="1100" kern="1200"/>
            <a:t>- Oral Reading Fluency (88)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Acuity</a:t>
          </a:r>
        </a:p>
      </dsp:txBody>
      <dsp:txXfrm>
        <a:off x="513100" y="921720"/>
        <a:ext cx="2156519" cy="1347824"/>
      </dsp:txXfrm>
    </dsp:sp>
    <dsp:sp modelId="{348FA6DA-2012-0444-89C9-67B84D7CC3C4}">
      <dsp:nvSpPr>
        <dsp:cNvPr id="0" name=""/>
        <dsp:cNvSpPr/>
      </dsp:nvSpPr>
      <dsp:spPr>
        <a:xfrm>
          <a:off x="377558" y="584764"/>
          <a:ext cx="135542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35542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65974B-C48E-BC4B-8AC2-5FFD3DDF4886}">
      <dsp:nvSpPr>
        <dsp:cNvPr id="0" name=""/>
        <dsp:cNvSpPr/>
      </dsp:nvSpPr>
      <dsp:spPr>
        <a:xfrm>
          <a:off x="513100" y="2606501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Acuity Math</a:t>
          </a:r>
        </a:p>
      </dsp:txBody>
      <dsp:txXfrm>
        <a:off x="513100" y="2606501"/>
        <a:ext cx="2156519" cy="1347824"/>
      </dsp:txXfrm>
    </dsp:sp>
    <dsp:sp modelId="{A7237985-D73A-8943-BE8D-5177C13EB6CF}">
      <dsp:nvSpPr>
        <dsp:cNvPr id="0" name=""/>
        <dsp:cNvSpPr/>
      </dsp:nvSpPr>
      <dsp:spPr>
        <a:xfrm>
          <a:off x="3007315" y="1358"/>
          <a:ext cx="1681087" cy="5834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Winter </a:t>
          </a:r>
        </a:p>
      </dsp:txBody>
      <dsp:txXfrm>
        <a:off x="3007315" y="1358"/>
        <a:ext cx="1681087" cy="583405"/>
      </dsp:txXfrm>
    </dsp:sp>
    <dsp:sp modelId="{853DDA70-8EB0-104C-B783-2D184A304016}">
      <dsp:nvSpPr>
        <dsp:cNvPr id="0" name=""/>
        <dsp:cNvSpPr/>
      </dsp:nvSpPr>
      <dsp:spPr>
        <a:xfrm>
          <a:off x="3175424" y="584764"/>
          <a:ext cx="168108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68108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134001-79DE-BB4A-BDDB-11DAC7C01206}">
      <dsp:nvSpPr>
        <dsp:cNvPr id="0" name=""/>
        <dsp:cNvSpPr/>
      </dsp:nvSpPr>
      <dsp:spPr>
        <a:xfrm>
          <a:off x="3343532" y="921720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Writing Sample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Guided Reading Level O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CSAP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Acuity</a:t>
          </a:r>
        </a:p>
      </dsp:txBody>
      <dsp:txXfrm>
        <a:off x="3343532" y="921720"/>
        <a:ext cx="2156519" cy="1347824"/>
      </dsp:txXfrm>
    </dsp:sp>
    <dsp:sp modelId="{9FD86824-DB94-8642-93E1-1AF068846351}">
      <dsp:nvSpPr>
        <dsp:cNvPr id="0" name=""/>
        <dsp:cNvSpPr/>
      </dsp:nvSpPr>
      <dsp:spPr>
        <a:xfrm>
          <a:off x="3175424" y="584764"/>
          <a:ext cx="168108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68108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B4C7BC-2726-F841-A3BA-932D9DD85AA3}">
      <dsp:nvSpPr>
        <dsp:cNvPr id="0" name=""/>
        <dsp:cNvSpPr/>
      </dsp:nvSpPr>
      <dsp:spPr>
        <a:xfrm>
          <a:off x="3343532" y="2606501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Acuity Math</a:t>
          </a:r>
        </a:p>
      </dsp:txBody>
      <dsp:txXfrm>
        <a:off x="3343532" y="2606501"/>
        <a:ext cx="2156519" cy="1347824"/>
      </dsp:txXfrm>
    </dsp:sp>
    <dsp:sp modelId="{05B8C7BE-EC20-DE47-A2E0-9E9A3BDB6536}">
      <dsp:nvSpPr>
        <dsp:cNvPr id="0" name=""/>
        <dsp:cNvSpPr/>
      </dsp:nvSpPr>
      <dsp:spPr>
        <a:xfrm>
          <a:off x="5850761" y="1358"/>
          <a:ext cx="1616014" cy="6192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2865" tIns="41910" rIns="62865" bIns="41910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Spring</a:t>
          </a:r>
        </a:p>
      </dsp:txBody>
      <dsp:txXfrm>
        <a:off x="5850761" y="1358"/>
        <a:ext cx="1616014" cy="619231"/>
      </dsp:txXfrm>
    </dsp:sp>
    <dsp:sp modelId="{389C3954-9DB9-844A-977C-B83E394E6DF6}">
      <dsp:nvSpPr>
        <dsp:cNvPr id="0" name=""/>
        <dsp:cNvSpPr/>
      </dsp:nvSpPr>
      <dsp:spPr>
        <a:xfrm>
          <a:off x="6012363" y="620589"/>
          <a:ext cx="161601" cy="1010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0868"/>
              </a:lnTo>
              <a:lnTo>
                <a:pt x="161601" y="1010868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D1907D-E361-B64D-AE1F-86748BACD61F}">
      <dsp:nvSpPr>
        <dsp:cNvPr id="0" name=""/>
        <dsp:cNvSpPr/>
      </dsp:nvSpPr>
      <dsp:spPr>
        <a:xfrm>
          <a:off x="6173964" y="957545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Writing Sample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Guided Reading Level P </a:t>
          </a:r>
          <a:br>
            <a:rPr lang="en-US" sz="1100" kern="1200"/>
          </a:br>
          <a:r>
            <a:rPr lang="en-US" sz="1100" kern="1200"/>
            <a:t>(or DRA2 Level 38)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DIBELS </a:t>
          </a:r>
          <a:br>
            <a:rPr lang="en-US" sz="1100" kern="1200"/>
          </a:br>
          <a:r>
            <a:rPr lang="en-US" sz="1100" kern="1200"/>
            <a:t>- Oral Reading Fluency (119)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Acuity</a:t>
          </a:r>
        </a:p>
      </dsp:txBody>
      <dsp:txXfrm>
        <a:off x="6173964" y="957545"/>
        <a:ext cx="2156519" cy="1347824"/>
      </dsp:txXfrm>
    </dsp:sp>
    <dsp:sp modelId="{68DDBF18-1375-9344-8D43-65798C00B32C}">
      <dsp:nvSpPr>
        <dsp:cNvPr id="0" name=""/>
        <dsp:cNvSpPr/>
      </dsp:nvSpPr>
      <dsp:spPr>
        <a:xfrm>
          <a:off x="6012363" y="620589"/>
          <a:ext cx="161601" cy="2695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5649"/>
              </a:lnTo>
              <a:lnTo>
                <a:pt x="161601" y="2695649"/>
              </a:lnTo>
            </a:path>
          </a:pathLst>
        </a:custGeom>
        <a:noFill/>
        <a:ln w="9525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DA3573-79EB-C348-B48E-AB4B0B28811B}">
      <dsp:nvSpPr>
        <dsp:cNvPr id="0" name=""/>
        <dsp:cNvSpPr/>
      </dsp:nvSpPr>
      <dsp:spPr>
        <a:xfrm>
          <a:off x="6173964" y="2642326"/>
          <a:ext cx="2156519" cy="1347824"/>
        </a:xfrm>
        <a:prstGeom prst="roundRect">
          <a:avLst>
            <a:gd name="adj" fmla="val 10000"/>
          </a:avLst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Acuity-Math</a:t>
          </a:r>
        </a:p>
      </dsp:txBody>
      <dsp:txXfrm>
        <a:off x="6173964" y="2642326"/>
        <a:ext cx="2156519" cy="13478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Macintosh Word</Application>
  <DocSecurity>0</DocSecurity>
  <Lines>1</Lines>
  <Paragraphs>1</Paragraphs>
  <ScaleCrop>false</ScaleCrop>
  <Company>Thompson School District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Lauer</dc:creator>
  <cp:lastModifiedBy>Trish Malik</cp:lastModifiedBy>
  <cp:revision>2</cp:revision>
  <dcterms:created xsi:type="dcterms:W3CDTF">2011-08-17T15:52:00Z</dcterms:created>
  <dcterms:modified xsi:type="dcterms:W3CDTF">2011-08-17T15:52:00Z</dcterms:modified>
</cp:coreProperties>
</file>